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Relationship Id="rId4" Type="http://schemas.openxmlformats.org/package/2006/relationships/metadata/core-properties" Target="docProps/core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numPr>
          <w:ilvl w:val="0"/>
          <w:numId w:val="0"/>
        </w:numPr>
        <w:bidi w:val="0"/>
        <w:spacing w:before="240" w:after="120"/>
        <w:jc w:val="start"/>
        <w:rPr/>
      </w:pPr>
      <w:r>
        <w:rPr>
          <w:color w:val="000000"/>
        </w:rPr>
        <w:t>MEMORIAL DESCRITIVO BÁSICO</w:t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RESIDÊNCIA FAMÍLIA CARDOSO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/>
        <w:t>1. IDENTIFICAÇÃO DO PROJETO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Empreendimento:</w:t>
      </w:r>
      <w:r>
        <w:rPr/>
        <w:t xml:space="preserve"> Residência Família Cardoso</w:t>
        <w:br/>
      </w:r>
      <w:r>
        <w:rPr>
          <w:rStyle w:val="Strong"/>
        </w:rPr>
        <w:t>Proprietário:</w:t>
      </w:r>
      <w:r>
        <w:rPr/>
        <w:t xml:space="preserve"> Erivaldo Vieira Cardoso Junior</w:t>
        <w:br/>
      </w:r>
      <w:r>
        <w:rPr>
          <w:rStyle w:val="Strong"/>
        </w:rPr>
        <w:t>Endereço:</w:t>
      </w:r>
      <w:r>
        <w:rPr/>
        <w:t xml:space="preserve"> Rod. Ilhéus–Itabuna, KM 24, Salobrinho, Ilhéus – BA, CEP 45662-200</w:t>
        <w:br/>
      </w:r>
      <w:r>
        <w:rPr>
          <w:rStyle w:val="Strong"/>
        </w:rPr>
        <w:t>Lote:</w:t>
      </w:r>
      <w:r>
        <w:rPr/>
        <w:t xml:space="preserve"> J32</w:t>
      </w:r>
    </w:p>
    <w:p>
      <w:pPr>
        <w:pStyle w:val="BodyText"/>
        <w:keepLines/>
      </w:pPr>
      <w:r>
        <w:t>Engenheira responsável pelo projeto: SHIRLEI SILVA</w:t>
        <w:br/>
        <w:t>Engenheira civil e projetista | CREA 89988-D</w:t>
        <w:br/>
        <w:t>Contato: (73) 99142-7122</w:t>
      </w:r>
    </w:p>
    <w:p>
      <w:pPr>
        <w:pStyle w:val="BodyText"/>
        <w:keepLines/>
      </w:pPr>
      <w:r>
        <w:t>Shirlei Silva é pós-graduada em Gestão de Projetos e pós-graduanda em Geotecnia e em Licitações e Obras Públicas. Possui mais de 30 anos de experiência em projetos arquitetônicos e complementares.</w:t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2. OBJETO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 presente Memorial Descritivo Básico tem por objetivo apresentar as características gerais do </w:t>
      </w:r>
      <w:r>
        <w:rPr>
          <w:rStyle w:val="Strong"/>
        </w:rPr>
        <w:t>Projeto Arquitetônico da Residência Família Cardoso</w:t>
      </w:r>
      <w:r>
        <w:rPr/>
        <w:t>, contemplando sua organização espacial, composição arquitetônica, distribuição dos ambientes, elementos construtivos e características externas representadas nas pranchas do projeto.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 memorial deve ser considerado em conjunto com as plantas baixas, cortes, fachadas e demais desenhos técnicos que compõem o projeto arquitetônico.</w:t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3. CARACTERIZAÇÃO GERAL DA EDIFICAÇÃO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A edificação caracteriza-se como </w:t>
      </w:r>
      <w:r>
        <w:rPr>
          <w:rStyle w:val="Strong"/>
        </w:rPr>
        <w:t>residência unifamiliar</w:t>
      </w:r>
      <w:r>
        <w:rPr/>
        <w:t>, organizada em pavimento térreo, primeiro pavimento e cobertura, com ambientes destinados ao uso social, íntimo, de serviço e de convivência.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composição arquitetônica apresenta volumes horizontais associados a elementos verticais de destaque, varandas, jardineiras, guarda-corpos e áreas abertas, estabelecendo integração entre os ambientes internos e as áreas externas.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A circulação vertical entre os pavimentos é realizada por </w:t>
      </w:r>
      <w:r>
        <w:rPr>
          <w:rStyle w:val="Strong"/>
        </w:rPr>
        <w:t>escada e elevador</w:t>
      </w:r>
      <w:r>
        <w:rPr/>
        <w:t>, conforme representação nas plantas arquitetônicas.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 projeto contempla ainda áreas destinadas a garagem, varandas, varanda gourmet, jardins, jardim de luz e áreas descobertas.</w:t>
      </w:r>
    </w:p>
    <w:p>
      <w:pPr>
        <w:pStyle w:val="Heading1"/>
        <w:bidi w:val="0"/>
        <w:jc w:val="start"/>
        <w:rPr>
          <w:rFonts w:ascii="Arial" w:hAnsi="Arial"/>
          <w:sz w:val="30"/>
          <w:szCs w:val="30"/>
        </w:rPr>
      </w:pPr>
      <w:r>
        <w:rPr>
          <w:rFonts w:ascii="Arial" w:hAnsi="Arial"/>
          <w:sz w:val="30"/>
          <w:szCs w:val="30"/>
        </w:rPr>
        <w:t>4. PAVIMENTO TÉRREO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 pavimento térreo concentra os principais ambientes sociais, de serviço e parte dos ambientes íntimos da residência.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Conforme a planta arquitetônica, o pavimento é composto por: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Hall;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Living;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Cozinha;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Sala de jantar;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Escritório;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Suíte;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Closet;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Sanitários;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Lavabo;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Serviço;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Despensa;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Circulação;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Varanda;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Varanda gourmet;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Jardim de luz;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Garagem;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Escada;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Elevador. 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/>
        <w:t>4.1 Área social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 setor social é composto pelo </w:t>
      </w:r>
      <w:r>
        <w:rPr>
          <w:rStyle w:val="Strong"/>
        </w:rPr>
        <w:t>hall, living e sala de jantar</w:t>
      </w:r>
      <w:r>
        <w:rPr/>
        <w:t>, configurados de forma integrada e articulada com os demais espaços da residência.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área social possui relação direta com as áreas externas e de convivência, proporcionando continuidade espacial entre os ambientes internos e as varandas.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/>
        <w:t>4.2 Cozinha e áreas de serviço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cozinha encontra-se vinculada às áreas de serviço e despensa, permitindo organização funcional dos ambientes de apoio.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 setor de serviço contempla </w:t>
      </w:r>
      <w:r>
        <w:rPr>
          <w:rStyle w:val="Strong"/>
        </w:rPr>
        <w:t>serviço e despensa</w:t>
      </w:r>
      <w:r>
        <w:rPr/>
        <w:t>, além dos elementos e equipamentos representados na planta arquitetônica.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/>
        <w:t>4.3 Setor íntimo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 pavimento térreo contempla suíte, closet e sanitários, organizados a partir da circulação interna da residência.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/>
        <w:t>4.4 Áreas externas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 pavimento apresenta </w:t>
      </w:r>
      <w:r>
        <w:rPr>
          <w:rStyle w:val="Strong"/>
        </w:rPr>
        <w:t>varanda, varanda gourmet, jardim de luz e garagem</w:t>
      </w:r>
      <w:r>
        <w:rPr/>
        <w:t>, compondo os espaços de convivência e apoio da residência.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A planta também apresenta áreas externas com </w:t>
      </w:r>
      <w:r>
        <w:rPr>
          <w:rStyle w:val="Strong"/>
        </w:rPr>
        <w:t>grama e placas de concreto destinadas aos acessos de pedestres e veículos</w:t>
      </w:r>
      <w:r>
        <w:rPr/>
        <w:t xml:space="preserve">, além de calha de drenagem pluvial. </w:t>
      </w:r>
    </w:p>
    <w:p>
      <w:pPr>
        <w:pStyle w:val="Heading1"/>
        <w:bidi w:val="0"/>
        <w:jc w:val="start"/>
        <w:rPr>
          <w:rFonts w:ascii="Arial" w:hAnsi="Arial"/>
          <w:sz w:val="30"/>
          <w:szCs w:val="30"/>
        </w:rPr>
      </w:pPr>
      <w:r>
        <w:rPr>
          <w:rFonts w:ascii="Arial" w:hAnsi="Arial"/>
          <w:sz w:val="30"/>
          <w:szCs w:val="30"/>
        </w:rPr>
        <w:t>5. PRIMEIRO PAVIMENTO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 primeiro pavimento constitui predominantemente o setor de convivência e complementação do setor íntimo da residência.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Conforme o projeto arquitetônico, são previstos: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Salão de jogos;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Sala de TV;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Estar íntimo;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Quarto de hóspedes;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Suítes;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Closets;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Sanitários;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Hall de acesso;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Circulação;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Varandas;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Vazio do mezanino;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Escada;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Elevador.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 </w:t>
      </w:r>
      <w:r>
        <w:rPr>
          <w:rStyle w:val="Strong"/>
        </w:rPr>
        <w:t>salão de jogos</w:t>
      </w:r>
      <w:r>
        <w:rPr/>
        <w:t xml:space="preserve">, com área indicada de 47,00 m², constitui um dos principais ambientes de convivência do pavimento. A planta também apresenta a </w:t>
      </w:r>
      <w:r>
        <w:rPr>
          <w:rStyle w:val="Strong"/>
        </w:rPr>
        <w:t>sala de TV</w:t>
      </w:r>
      <w:r>
        <w:rPr/>
        <w:t xml:space="preserve">, o </w:t>
      </w:r>
      <w:r>
        <w:rPr>
          <w:rStyle w:val="Strong"/>
        </w:rPr>
        <w:t>estar íntimo</w:t>
      </w:r>
      <w:r>
        <w:rPr/>
        <w:t xml:space="preserve"> e o </w:t>
      </w:r>
      <w:r>
        <w:rPr>
          <w:rStyle w:val="Strong"/>
        </w:rPr>
        <w:t>vazio do mezanino</w:t>
      </w:r>
      <w:r>
        <w:rPr/>
        <w:t xml:space="preserve">, estabelecendo relação visual e espacial entre os ambientes.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 pavimento contempla ainda quartos, suítes, closets e sanitários, organizados em setor mais reservado da residência.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As varandas complementam os ambientes internos e constituem áreas abertas de permanência e convivência.</w:t>
      </w:r>
    </w:p>
    <w:p>
      <w:pPr>
        <w:pStyle w:val="Heading1"/>
        <w:bidi w:val="0"/>
        <w:jc w:val="start"/>
        <w:rPr>
          <w:rFonts w:ascii="Arial" w:hAnsi="Arial"/>
          <w:sz w:val="30"/>
          <w:szCs w:val="30"/>
        </w:rPr>
      </w:pPr>
      <w:r>
        <w:rPr>
          <w:rFonts w:ascii="Arial" w:hAnsi="Arial"/>
          <w:sz w:val="30"/>
          <w:szCs w:val="30"/>
        </w:rPr>
        <w:t>6. COBERTURA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cobertura é composta por uma área construída de apoio associada a uma ampla área de laje impermeabilizada.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Conforme a planta, estão previstos: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Área coberta;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Ateliê;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Dependência;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Depósito;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Sanitários;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Lavanderia;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Varanda;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Jardim de luz;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Escada;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Elevador;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Cobertura em policarbonato;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Laje impermeabilizada.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A </w:t>
      </w:r>
      <w:r>
        <w:rPr>
          <w:rStyle w:val="Strong"/>
        </w:rPr>
        <w:t>área coberta possui 44,95 m²</w:t>
      </w:r>
      <w:r>
        <w:rPr/>
        <w:t xml:space="preserve">, enquanto a planta representa extensas áreas de </w:t>
      </w:r>
      <w:r>
        <w:rPr>
          <w:rStyle w:val="Strong"/>
        </w:rPr>
        <w:t>laje impermeabilizada</w:t>
      </w:r>
      <w:r>
        <w:rPr/>
        <w:t xml:space="preserve">, além da cobertura específica em policarbonato.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A lavanderia possui área indicada de </w:t>
      </w:r>
      <w:r>
        <w:rPr>
          <w:rStyle w:val="Strong"/>
        </w:rPr>
        <w:t>23,31 m²</w:t>
      </w:r>
      <w:r>
        <w:rPr/>
        <w:t xml:space="preserve">, o ateliê possui </w:t>
      </w:r>
      <w:r>
        <w:rPr>
          <w:rStyle w:val="Strong"/>
        </w:rPr>
        <w:t>20,44 m²</w:t>
      </w:r>
      <w:r>
        <w:rPr/>
        <w:t xml:space="preserve">, a dependência possui </w:t>
      </w:r>
      <w:r>
        <w:rPr>
          <w:rStyle w:val="Strong"/>
        </w:rPr>
        <w:t>8,55 m²</w:t>
      </w:r>
      <w:r>
        <w:rPr/>
        <w:t xml:space="preserve"> e o depósito possui </w:t>
      </w:r>
      <w:r>
        <w:rPr>
          <w:rStyle w:val="Strong"/>
        </w:rPr>
        <w:t>6,61 m²</w:t>
      </w:r>
      <w:r>
        <w:rPr/>
        <w:t xml:space="preserve">, conforme representação da planta de cobertura.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 acesso à cobertura é realizado por meio da circulação vertical composta por escada e elevador.</w:t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start"/>
        <w:rPr/>
      </w:pPr>
      <w:r>
        <w:rPr>
          <w:rFonts w:ascii="Arial" w:hAnsi="Arial"/>
          <w:sz w:val="30"/>
          <w:szCs w:val="30"/>
        </w:rPr>
        <w:t>7. SISTEMA DE CIRCULAÇÃO VERTICAL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A residência dispõe de </w:t>
      </w:r>
      <w:r>
        <w:rPr>
          <w:rStyle w:val="Strong"/>
        </w:rPr>
        <w:t>escada e elevador</w:t>
      </w:r>
      <w:r>
        <w:rPr/>
        <w:t>, responsáveis pela conexão entre os pavimentos.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escada é representada nas plantas arquitetônicas com sua configuração e sentido de circulação, enquanto o elevador constitui elemento vertical de conexão entre os níveis da edificação.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A continuidade da circulação vertical é mantida até a cobertura, conforme representação do projeto. </w:t>
      </w:r>
    </w:p>
    <w:p>
      <w:pPr>
        <w:pStyle w:val="Heading1"/>
        <w:bidi w:val="0"/>
        <w:jc w:val="start"/>
        <w:rPr>
          <w:sz w:val="30"/>
          <w:szCs w:val="30"/>
        </w:rPr>
      </w:pPr>
      <w:r>
        <w:rPr>
          <w:sz w:val="30"/>
          <w:szCs w:val="30"/>
        </w:rPr>
        <w:t>8. FACHADAS E COMPOSIÇÃO ARQUITETÔNICA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As fachadas da residência são compostas pela combinação de volumes horizontais e verticais, áreas abertas, varandas, jardineiras, guarda-corpos e elementos de acabamento.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 projeto prevê </w:t>
      </w:r>
      <w:r>
        <w:rPr>
          <w:rStyle w:val="Strong"/>
        </w:rPr>
        <w:t>guarda-corpos em alumínio e vidro temperado de 10 mm</w:t>
      </w:r>
      <w:r>
        <w:rPr/>
        <w:t xml:space="preserve">, presentes nas áreas de varanda. Também são indicadas </w:t>
      </w:r>
      <w:r>
        <w:rPr>
          <w:rStyle w:val="Strong"/>
        </w:rPr>
        <w:t>jardineiras</w:t>
      </w:r>
      <w:r>
        <w:rPr/>
        <w:t xml:space="preserve"> associadas às fachadas.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As fachadas contemplam ainda: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Portões em ACM;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Muros com altura de 2,00 m;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Jardineiras;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Guarda-corpos;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Esquadrias em alumínio e vidro;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Reservatório superior;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Caixa de elevador;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Elementos de composição das platibandas.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Os muros são especificados no projeto com </w:t>
      </w:r>
      <w:r>
        <w:rPr>
          <w:rStyle w:val="Strong"/>
        </w:rPr>
        <w:t>altura de 2,00 m e pintura acrílica na cor Verde Folha</w:t>
      </w:r>
      <w:r>
        <w:rPr/>
        <w:t xml:space="preserve">. </w:t>
      </w:r>
    </w:p>
    <w:p>
      <w:pPr>
        <w:pStyle w:val="Heading1"/>
        <w:bidi w:val="0"/>
        <w:jc w:val="start"/>
        <w:rPr>
          <w:rFonts w:ascii="Arial" w:hAnsi="Arial"/>
          <w:sz w:val="30"/>
          <w:szCs w:val="30"/>
        </w:rPr>
      </w:pPr>
      <w:r>
        <w:rPr>
          <w:rFonts w:ascii="Arial" w:hAnsi="Arial"/>
          <w:sz w:val="30"/>
          <w:szCs w:val="30"/>
        </w:rPr>
        <w:t>9. ESQUADRIAS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Conforme as observações constantes no projeto, </w:t>
      </w:r>
      <w:r>
        <w:rPr>
          <w:rStyle w:val="Strong"/>
        </w:rPr>
        <w:t>todas as esquadrias serão executadas em alumínio e vidro</w:t>
      </w:r>
      <w:r>
        <w:rPr/>
        <w:t>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As dimensões, tipos, posições e demais características das esquadrias deverão seguir rigorosamente as representações constantes nas plantas, cortes e fachadas do projeto arquitetônico. </w:t>
      </w:r>
    </w:p>
    <w:p>
      <w:pPr>
        <w:pStyle w:val="Heading1"/>
        <w:bidi w:val="0"/>
        <w:jc w:val="start"/>
        <w:rPr>
          <w:rFonts w:ascii="Arial" w:hAnsi="Arial"/>
          <w:sz w:val="30"/>
          <w:szCs w:val="30"/>
        </w:rPr>
      </w:pPr>
      <w:r>
        <w:rPr>
          <w:rFonts w:ascii="Arial" w:hAnsi="Arial"/>
          <w:sz w:val="30"/>
          <w:szCs w:val="30"/>
        </w:rPr>
        <w:t>10. ACABAMENTOS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 projeto apresenta uma legenda específica de acabamentos, contemplando diferentes tipos de pisos, paredes e tetos.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Entre os materiais indicados nas especificações do projeto encontram-se: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/>
        <w:t>Pisos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Porcelanato;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Cerâmica;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Concreto aparente. 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/>
        <w:t>Paredes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Massa corrida com pintura PVA;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Cerâmica do piso ao teto, nos ambientes indicados. 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/>
        <w:t>Tetos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Forro de gesso;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Laje impermeabilizada e forrada. Laje coberta com telhas galvolume </w:t>
      </w:r>
      <w:r>
        <w:rPr/>
        <w:t xml:space="preserve">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A aplicação de cada acabamento deverá obedecer à legenda e às especificações apresentadas nas pranchas do projeto arquitetônico. </w:t>
      </w:r>
    </w:p>
    <w:p>
      <w:pPr>
        <w:pStyle w:val="Heading1"/>
        <w:bidi w:val="0"/>
        <w:jc w:val="start"/>
        <w:rPr>
          <w:rFonts w:ascii="Arial" w:hAnsi="Arial"/>
          <w:sz w:val="30"/>
          <w:szCs w:val="30"/>
        </w:rPr>
      </w:pPr>
      <w:r>
        <w:rPr>
          <w:rFonts w:ascii="Arial" w:hAnsi="Arial"/>
          <w:sz w:val="30"/>
          <w:szCs w:val="30"/>
        </w:rPr>
        <w:t>11. ÁREAS EXTERNAS, ACESSOS E PAISAGISMO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As áreas externas da residência são compostas por áreas ajardinadas, gramados, jardineiras e caminhos de acesso.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 projeto prevê </w:t>
      </w:r>
      <w:r>
        <w:rPr>
          <w:rStyle w:val="Strong"/>
        </w:rPr>
        <w:t>grama e placas de concreto para os acessos de pedestres e veículos</w:t>
      </w:r>
      <w:r>
        <w:rPr/>
        <w:t xml:space="preserve">, incluindo placas de concreto de 50 x 30 cm e 100 x 30 cm, conforme detalhamento apresentado na implantação.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Também são previstas soluções para drenagem das águas pluviais junto aos muros, com direcionamento indicado no projeto.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As jardineiras constituem elemento integrante da composição arquitetônica das fachadas, contribuindo para a integração entre a edificação e o paisagismo.</w:t>
      </w:r>
    </w:p>
    <w:p>
      <w:pPr>
        <w:pStyle w:val="Heading1"/>
        <w:bidi w:val="0"/>
        <w:jc w:val="start"/>
        <w:rPr>
          <w:rFonts w:ascii="Arial" w:hAnsi="Arial"/>
          <w:sz w:val="30"/>
          <w:szCs w:val="30"/>
        </w:rPr>
      </w:pPr>
      <w:r>
        <w:rPr>
          <w:rFonts w:ascii="Arial" w:hAnsi="Arial"/>
          <w:sz w:val="30"/>
          <w:szCs w:val="30"/>
        </w:rPr>
        <w:t>12. COBERTURA E DRENAGEM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edificação possui sistema de cobertura composto por elementos de laje e áreas de cobertura indicadas nas plantas e cortes.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 projeto apresenta </w:t>
      </w:r>
      <w:r>
        <w:rPr>
          <w:rStyle w:val="Strong"/>
        </w:rPr>
        <w:t>lajes impermeabilizadas</w:t>
      </w:r>
      <w:r>
        <w:rPr/>
        <w:t xml:space="preserve"> na cobertura e uma área específica com </w:t>
      </w:r>
      <w:r>
        <w:rPr>
          <w:rStyle w:val="Strong"/>
        </w:rPr>
        <w:t>cobertura em policarbonato</w:t>
      </w:r>
      <w:r>
        <w:rPr/>
        <w:t xml:space="preserve">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As medidas dos beirais representadas no projeto correspondem à cobertura acabada, incluindo calhas e rufos.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Está prevista drenagem das águas pluviais junto aos muros, conforme as observações técnicas do projeto. </w:t>
      </w:r>
    </w:p>
    <w:p>
      <w:pPr>
        <w:pStyle w:val="Heading1"/>
        <w:bidi w:val="0"/>
        <w:jc w:val="start"/>
        <w:rPr>
          <w:rFonts w:ascii="Arial" w:hAnsi="Arial"/>
          <w:sz w:val="30"/>
          <w:szCs w:val="30"/>
        </w:rPr>
      </w:pPr>
      <w:r>
        <w:rPr>
          <w:rFonts w:ascii="Arial" w:hAnsi="Arial"/>
          <w:sz w:val="30"/>
          <w:szCs w:val="30"/>
        </w:rPr>
        <w:t>13. TERRENO E IMPLANTAÇÃO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implantação considera a manutenção do perfil natural do terreno na faixa de recuo frontal junto às divisas com os lotes vizinhos.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Os taludes deverão observar a inclinação máxima indicada no projeto, correspondente à proporção de 1:1.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As faixas destinadas aos acessos de veículos e pedestres deverão observar o limite estabelecido no projeto arquitetônico.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Também está indicada a ausência de cerca viva na faixa de recuo frontal. </w:t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start"/>
        <w:rPr/>
      </w:pPr>
      <w:r>
        <w:rPr>
          <w:rFonts w:ascii="Arial" w:hAnsi="Arial"/>
          <w:sz w:val="30"/>
          <w:szCs w:val="30"/>
        </w:rPr>
        <w:t>14. QUADRO DE ÁREAS E PARÂMETROS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Conforme o quadro de áreas fornecido para o projeto:</w:t>
      </w:r>
    </w:p>
    <w:tbl>
      <w:tblPr>
        <w:tblW w:w="549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147"/>
        <w:gridCol w:w="1351"/>
      </w:tblGrid>
      <w:tr>
        <w:trPr>
          <w:tblHeader w:val="true"/>
        </w:trPr>
        <w:tc>
          <w:tcPr>
            <w:tcW w:w="4147" w:type="dxa"/>
            <w:tcBorders/>
            <w:vAlign w:val="center"/>
          </w:tcPr>
          <w:p>
            <w:pPr>
              <w:pStyle w:val="Ttulodetabela"/>
              <w:suppressLineNumbers/>
              <w:bidi w:val="0"/>
              <w:jc w:val="center"/>
              <w:rPr/>
            </w:pPr>
            <w:r>
              <w:rPr/>
              <w:t>Item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Ttulodetabela"/>
              <w:suppressLineNumbers/>
              <w:bidi w:val="0"/>
              <w:jc w:val="center"/>
              <w:rPr/>
            </w:pPr>
            <w:r>
              <w:rPr/>
              <w:t>Informação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Área do terreno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630,40 m²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>
                <w:rStyle w:val="Strong"/>
              </w:rPr>
            </w:pPr>
            <w:r>
              <w:rPr/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Área permeável (jardim/grama)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142,74 m²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Área construída do pavimento térreo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303,24 m²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Área construída do 1º pavimento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267,80 m²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Área total construída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703,10</w:t>
            </w:r>
            <w:r>
              <w:rPr>
                <w:rStyle w:val="Strong"/>
              </w:rPr>
              <w:t xml:space="preserve"> m²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Área construída para cálculo de IU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303,10 m²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Taxa de ocupação (TO)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 xml:space="preserve">  </w:t>
            </w:r>
            <w:r>
              <w:rPr>
                <w:rStyle w:val="Strong"/>
              </w:rPr>
              <w:t>48,10%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Índice de utilização (IU)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 xml:space="preserve">    </w:t>
            </w:r>
            <w:r>
              <w:rPr>
                <w:rStyle w:val="Strong"/>
              </w:rPr>
              <w:t>0,74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Índice de permeabilidade (IP)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 xml:space="preserve">  </w:t>
            </w:r>
            <w:r>
              <w:rPr>
                <w:rStyle w:val="Strong"/>
              </w:rPr>
              <w:t>51,90%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Gabarito da edificação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 xml:space="preserve">    </w:t>
            </w:r>
            <w:r>
              <w:rPr>
                <w:rStyle w:val="Strong"/>
              </w:rPr>
              <w:t>8,55 m</w:t>
            </w:r>
          </w:p>
        </w:tc>
      </w:tr>
      <w:tr>
        <w:trPr/>
        <w:tc>
          <w:tcPr>
            <w:tcW w:w="4147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/>
              <w:t>Gabarito ao ponto mais baixo do meio-fio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 xml:space="preserve">    </w:t>
            </w:r>
            <w:r>
              <w:rPr>
                <w:rStyle w:val="Strong"/>
              </w:rPr>
              <w:t>8,95 m</w:t>
            </w:r>
          </w:p>
        </w:tc>
      </w:tr>
    </w:tbl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Observação:</w:t>
      </w:r>
      <w:r>
        <w:rPr/>
        <w:t xml:space="preserve"> os valores acima foram transcritos conforme o quadro de áreas fornecido para o projeto, sem alteração ou reconciliação dos dados.</w:t>
      </w:r>
    </w:p>
    <w:p>
      <w:pPr>
        <w:pStyle w:val="Heading1"/>
        <w:bidi w:val="0"/>
        <w:jc w:val="start"/>
        <w:rPr>
          <w:rFonts w:ascii="Arial" w:hAnsi="Arial"/>
          <w:sz w:val="30"/>
          <w:szCs w:val="30"/>
        </w:rPr>
      </w:pPr>
      <w:r>
        <w:rPr>
          <w:rFonts w:ascii="Arial" w:hAnsi="Arial"/>
          <w:sz w:val="30"/>
          <w:szCs w:val="30"/>
        </w:rPr>
        <w:t>15. CONSIDERAÇÕES FINAIS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O presente Memorial Descritivo  apresenta as principais características arquitetônicas da </w:t>
      </w:r>
      <w:r>
        <w:rPr>
          <w:rStyle w:val="Strong"/>
        </w:rPr>
        <w:t>Residência Família Cardoso</w:t>
      </w:r>
      <w:r>
        <w:rPr/>
        <w:t>, abrangendo sua organização espacial, distribuição dos ambientes, elementos de circulação, áreas externas, cobertura, fachadas e acabamentos indicados no projeto.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execução da edificação deverá observar os desenhos técnicos, dimensões, especificações, níveis, detalhes e demais informações constantes nas pranchas que integram o projeto arquitetônico.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Este memorial possui caráter </w:t>
      </w:r>
      <w:r>
        <w:rPr>
          <w:rStyle w:val="Strong"/>
        </w:rPr>
        <w:t>descritivo e complementar</w:t>
      </w:r>
      <w:r>
        <w:rPr/>
        <w:t>, devendo ser utilizado em conjunto com os documentos gráficos do projeto, não substituindo os desenhos técnicos, projetos complementares, memoriais específicos ou demais documentos necessários à execução da obra.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88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Ttulo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customStyle="1" w:styleId="Title">
    <w:name w:val="Title"/>
    <w:basedOn w:val="Heading1"/>
    <w:rPr>
      <w:color w:val="00000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</TotalTime>
  <Application>LibreOffice/24.2.3.2$Windows_X86_64 LibreOffice_project/433d9c2ded56988e8a90e6b2e771ee4e6a5ab2ba</Application>
  <AppVersion>15.0000</AppVersion>
  <Pages>6</Pages>
  <Words>1410</Words>
  <Characters>8097</Characters>
  <CharactersWithSpaces>9360</CharactersWithSpaces>
  <Paragraphs>161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2026-09-14T15:39:10Z</dcterms:modified>
  <dc:subject>Residência Família Cardoso - engenheira responsável Shirlei Silva, CREA 89988-D</dc:subject>
</cp:coreProperties>
</file>